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8F1D" w14:textId="1A2B360C" w:rsidR="00782665" w:rsidRPr="00127CA3" w:rsidRDefault="00C22790" w:rsidP="00C22790">
      <w:pPr>
        <w:pStyle w:val="Tittel"/>
        <w:rPr>
          <w:b/>
          <w:bCs/>
        </w:rPr>
      </w:pPr>
      <w:r w:rsidRPr="00127CA3">
        <w:rPr>
          <w:b/>
          <w:bCs/>
        </w:rPr>
        <w:t xml:space="preserve">Slik </w:t>
      </w:r>
      <w:r w:rsidR="006478F8" w:rsidRPr="00127CA3">
        <w:rPr>
          <w:b/>
          <w:bCs/>
        </w:rPr>
        <w:t>u</w:t>
      </w:r>
      <w:r w:rsidR="00B77F19" w:rsidRPr="00127CA3">
        <w:rPr>
          <w:b/>
          <w:bCs/>
        </w:rPr>
        <w:t>nngå</w:t>
      </w:r>
      <w:r w:rsidRPr="00127CA3">
        <w:rPr>
          <w:b/>
          <w:bCs/>
        </w:rPr>
        <w:t>r du</w:t>
      </w:r>
      <w:r w:rsidR="00B77F19" w:rsidRPr="00127CA3">
        <w:rPr>
          <w:b/>
          <w:bCs/>
        </w:rPr>
        <w:t xml:space="preserve"> varmgang </w:t>
      </w:r>
      <w:r w:rsidR="006478F8" w:rsidRPr="00127CA3">
        <w:rPr>
          <w:b/>
          <w:bCs/>
        </w:rPr>
        <w:t>i</w:t>
      </w:r>
      <w:r w:rsidRPr="00127CA3">
        <w:rPr>
          <w:b/>
          <w:bCs/>
        </w:rPr>
        <w:t xml:space="preserve"> </w:t>
      </w:r>
      <w:r w:rsidR="00782665" w:rsidRPr="00127CA3">
        <w:rPr>
          <w:b/>
          <w:bCs/>
        </w:rPr>
        <w:t>grunnblanding</w:t>
      </w:r>
      <w:r w:rsidRPr="00127CA3">
        <w:rPr>
          <w:b/>
          <w:bCs/>
        </w:rPr>
        <w:t>/</w:t>
      </w:r>
      <w:r w:rsidR="00782665" w:rsidRPr="00127CA3">
        <w:rPr>
          <w:b/>
          <w:bCs/>
        </w:rPr>
        <w:t>fullfôr</w:t>
      </w:r>
    </w:p>
    <w:p w14:paraId="0B9DA689" w14:textId="255F86D0" w:rsidR="00B77F19" w:rsidRPr="00782665" w:rsidRDefault="00B77F19"/>
    <w:p w14:paraId="5CC39F18" w14:textId="2C5FC39C" w:rsidR="00B77F19" w:rsidRDefault="00CD1C67">
      <w:r>
        <w:t xml:space="preserve">Når temperaturen </w:t>
      </w:r>
      <w:r w:rsidR="00127CA3">
        <w:t>på</w:t>
      </w:r>
      <w:r>
        <w:t xml:space="preserve"> gradestokken stig, </w:t>
      </w:r>
      <w:r w:rsidR="00127CA3">
        <w:t>aukar</w:t>
      </w:r>
      <w:r w:rsidR="00782665">
        <w:t xml:space="preserve"> </w:t>
      </w:r>
      <w:r w:rsidR="00127CA3">
        <w:t>òg</w:t>
      </w:r>
      <w:r>
        <w:t xml:space="preserve"> temperaturen i </w:t>
      </w:r>
      <w:r w:rsidR="00782665">
        <w:t>miksevogna</w:t>
      </w:r>
      <w:r>
        <w:t xml:space="preserve">. </w:t>
      </w:r>
      <w:r w:rsidR="00782665">
        <w:t xml:space="preserve">Utfordringene er å </w:t>
      </w:r>
      <w:r w:rsidR="007B18AF">
        <w:t>beh</w:t>
      </w:r>
      <w:r w:rsidR="00127CA3">
        <w:t>a</w:t>
      </w:r>
      <w:r w:rsidR="007B18AF">
        <w:t>lde god kvalitet på miksen gjennom somm</w:t>
      </w:r>
      <w:r w:rsidR="00127CA3">
        <w:t>a</w:t>
      </w:r>
      <w:r w:rsidR="007B18AF">
        <w:t xml:space="preserve">ren og </w:t>
      </w:r>
      <w:r w:rsidR="00782665">
        <w:t>hindre varmgang</w:t>
      </w:r>
      <w:r w:rsidR="00C22790">
        <w:t xml:space="preserve"> (s</w:t>
      </w:r>
      <w:r w:rsidR="00DA2809">
        <w:t>jå</w:t>
      </w:r>
      <w:r w:rsidR="00C22790">
        <w:t xml:space="preserve"> figur 1)</w:t>
      </w:r>
      <w:r w:rsidR="00782665">
        <w:t xml:space="preserve">. </w:t>
      </w:r>
      <w:r w:rsidR="00685AE9">
        <w:t>Dårl</w:t>
      </w:r>
      <w:r w:rsidR="00127CA3">
        <w:t>e</w:t>
      </w:r>
      <w:r w:rsidR="00685AE9">
        <w:t>g hygienisk kvalitet i miks</w:t>
      </w:r>
      <w:r w:rsidR="00C22790">
        <w:t>en</w:t>
      </w:r>
      <w:r w:rsidR="00685AE9">
        <w:t xml:space="preserve"> er dårl</w:t>
      </w:r>
      <w:r w:rsidR="00127CA3">
        <w:t>e</w:t>
      </w:r>
      <w:r w:rsidR="00685AE9">
        <w:t xml:space="preserve">g økonomi. </w:t>
      </w:r>
      <w:r w:rsidR="006B6C0B">
        <w:t>Mindre smakel</w:t>
      </w:r>
      <w:r w:rsidR="00127CA3">
        <w:t>e</w:t>
      </w:r>
      <w:r w:rsidR="006B6C0B">
        <w:t>g fôr</w:t>
      </w:r>
      <w:r w:rsidR="00685AE9">
        <w:t xml:space="preserve"> redusere</w:t>
      </w:r>
      <w:r w:rsidR="00127CA3">
        <w:t>r</w:t>
      </w:r>
      <w:r w:rsidR="00685AE9">
        <w:t xml:space="preserve"> fôropptaket til dyra og føre</w:t>
      </w:r>
      <w:r w:rsidR="00127CA3">
        <w:t>r</w:t>
      </w:r>
      <w:r w:rsidR="00685AE9">
        <w:t xml:space="preserve"> til l</w:t>
      </w:r>
      <w:r w:rsidR="00127CA3">
        <w:t>ågar</w:t>
      </w:r>
      <w:r w:rsidR="00685AE9">
        <w:t>e yt</w:t>
      </w:r>
      <w:r w:rsidR="00127CA3">
        <w:t>ing</w:t>
      </w:r>
      <w:r w:rsidR="00685AE9">
        <w:t xml:space="preserve"> og dårl</w:t>
      </w:r>
      <w:r w:rsidR="00127CA3">
        <w:t>ega</w:t>
      </w:r>
      <w:r w:rsidR="006B6C0B">
        <w:t>re</w:t>
      </w:r>
      <w:r w:rsidR="00685AE9">
        <w:t xml:space="preserve"> tilvekst. </w:t>
      </w:r>
    </w:p>
    <w:p w14:paraId="2D5C155D" w14:textId="2A642EF9" w:rsidR="00E95AA4" w:rsidRDefault="00E95AA4" w:rsidP="00E95AA4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269C61E" wp14:editId="33D1B0DD">
            <wp:extent cx="3771900" cy="450532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23536" r="12438" b="3222"/>
                    <a:stretch/>
                  </pic:blipFill>
                  <pic:spPr bwMode="auto">
                    <a:xfrm>
                      <a:off x="0" y="0"/>
                      <a:ext cx="37719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3977" w14:textId="7577232E" w:rsidR="00ED0281" w:rsidRPr="00127CA3" w:rsidRDefault="00ED0281" w:rsidP="006C31FE">
      <w:pPr>
        <w:rPr>
          <w:b/>
          <w:bCs/>
        </w:rPr>
      </w:pPr>
      <w:r w:rsidRPr="00127CA3">
        <w:rPr>
          <w:b/>
          <w:bCs/>
        </w:rPr>
        <w:t>Tiltak</w:t>
      </w:r>
    </w:p>
    <w:p w14:paraId="4EDCB7D7" w14:textId="728AD22C" w:rsidR="006C31FE" w:rsidRDefault="00FD2D49" w:rsidP="006C31FE">
      <w:r>
        <w:t>Optimalt t</w:t>
      </w:r>
      <w:r w:rsidR="00127CA3">
        <w:t>u</w:t>
      </w:r>
      <w:r>
        <w:t>rrstoffinnh</w:t>
      </w:r>
      <w:r w:rsidR="00127CA3">
        <w:t>a</w:t>
      </w:r>
      <w:r>
        <w:t>ld i miksen er fr</w:t>
      </w:r>
      <w:r w:rsidR="00127CA3">
        <w:t>å</w:t>
      </w:r>
      <w:r>
        <w:t xml:space="preserve"> 28-35 %. Dette medfører </w:t>
      </w:r>
      <w:r w:rsidR="00127CA3">
        <w:t>òg auka</w:t>
      </w:r>
      <w:r>
        <w:t xml:space="preserve"> risiko for varmgang. For å redusere risikoen vil tilset</w:t>
      </w:r>
      <w:r w:rsidR="00127CA3">
        <w:t>ji</w:t>
      </w:r>
      <w:r>
        <w:t>ng av riktig syrepreparat v</w:t>
      </w:r>
      <w:r w:rsidR="00127CA3">
        <w:t>e</w:t>
      </w:r>
      <w:r>
        <w:t>re e</w:t>
      </w:r>
      <w:r w:rsidR="00127CA3">
        <w:t>i</w:t>
      </w:r>
      <w:r>
        <w:t xml:space="preserve"> god lø</w:t>
      </w:r>
      <w:r w:rsidR="00127CA3">
        <w:t>ys</w:t>
      </w:r>
      <w:r>
        <w:t xml:space="preserve">ing. </w:t>
      </w:r>
      <w:r w:rsidR="006C31FE">
        <w:t>Figuren under viser temperaturutvikling</w:t>
      </w:r>
      <w:r w:rsidR="00127CA3">
        <w:t>a</w:t>
      </w:r>
      <w:r w:rsidR="006C31FE">
        <w:t xml:space="preserve"> i e</w:t>
      </w:r>
      <w:r w:rsidR="00127CA3">
        <w:t>i</w:t>
      </w:r>
      <w:r w:rsidR="006C31FE">
        <w:t>n fullfôrmiks ut</w:t>
      </w:r>
      <w:r w:rsidR="00127CA3">
        <w:t>a</w:t>
      </w:r>
      <w:r w:rsidR="006C31FE">
        <w:t>n tilset</w:t>
      </w:r>
      <w:r w:rsidR="00127CA3">
        <w:t>j</w:t>
      </w:r>
      <w:r w:rsidR="006C31FE">
        <w:t xml:space="preserve">ing og med 2 </w:t>
      </w:r>
      <w:r w:rsidR="00127CA3">
        <w:t>liter</w:t>
      </w:r>
      <w:r w:rsidR="006C31FE">
        <w:t xml:space="preserve"> og 3,5 liter GrasAAT TMR. Ved bruk av ensileringsmiddelet GrasAAT TMR i miksen </w:t>
      </w:r>
      <w:r w:rsidR="00127CA3">
        <w:t>vert</w:t>
      </w:r>
      <w:r w:rsidR="006C31FE">
        <w:t xml:space="preserve"> blanding</w:t>
      </w:r>
      <w:r w:rsidR="00127CA3">
        <w:t>a</w:t>
      </w:r>
      <w:r w:rsidR="006C31FE">
        <w:t xml:space="preserve"> </w:t>
      </w:r>
      <w:r w:rsidR="00127CA3">
        <w:t xml:space="preserve">hulde </w:t>
      </w:r>
      <w:r w:rsidR="006C31FE">
        <w:t>stabil i me</w:t>
      </w:r>
      <w:r w:rsidR="00127CA3">
        <w:t>i</w:t>
      </w:r>
      <w:r w:rsidR="006C31FE">
        <w:t>r enn 28 tim</w:t>
      </w:r>
      <w:r w:rsidR="00127CA3">
        <w:t>a</w:t>
      </w:r>
      <w:r w:rsidR="006C31FE">
        <w:t xml:space="preserve">r.   </w:t>
      </w:r>
    </w:p>
    <w:p w14:paraId="3B002892" w14:textId="77777777" w:rsidR="00E95AA4" w:rsidRDefault="00E95AA4"/>
    <w:p w14:paraId="5CC69C26" w14:textId="08BD7972" w:rsidR="00EF72E8" w:rsidRDefault="00A364B1" w:rsidP="00EF72E8">
      <w:r>
        <w:rPr>
          <w:noProof/>
        </w:rPr>
        <w:lastRenderedPageBreak/>
        <w:drawing>
          <wp:inline distT="0" distB="0" distL="0" distR="0" wp14:anchorId="48BC2DDD" wp14:editId="22A756E6">
            <wp:extent cx="4401820" cy="3121660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A85C" w14:textId="51D3CF94" w:rsidR="00C22790" w:rsidRDefault="00C22790" w:rsidP="00C22790">
      <w:r w:rsidRPr="006B6C0B">
        <w:rPr>
          <w:b/>
          <w:bCs/>
        </w:rPr>
        <w:t>Figur 1.</w:t>
      </w:r>
      <w:r>
        <w:t xml:space="preserve"> </w:t>
      </w:r>
      <w:r w:rsidR="006B6C0B">
        <w:t>Temperaturutvikling i fullfôrmiks med og ut</w:t>
      </w:r>
      <w:r w:rsidR="00127CA3">
        <w:t>a</w:t>
      </w:r>
      <w:r w:rsidR="006B6C0B">
        <w:t>n tilset</w:t>
      </w:r>
      <w:r w:rsidR="00127CA3">
        <w:t>j</w:t>
      </w:r>
      <w:r w:rsidR="006B6C0B">
        <w:t>ing av GrasAAT TMR ved dosering på 2 L/tonn og 3,5 L/tonn (Addcon, 2020).</w:t>
      </w:r>
    </w:p>
    <w:p w14:paraId="7295AE67" w14:textId="77777777" w:rsidR="006B6C0B" w:rsidRDefault="006B6C0B" w:rsidP="00C22790"/>
    <w:p w14:paraId="4E72C82C" w14:textId="45CF4E50" w:rsidR="007C0767" w:rsidRDefault="00FD2D49" w:rsidP="00CD1C67">
      <w:r>
        <w:t>Ta kontakt med oss for me</w:t>
      </w:r>
      <w:r w:rsidR="00127CA3">
        <w:t>i</w:t>
      </w:r>
      <w:r>
        <w:t>r informasjon</w:t>
      </w:r>
      <w:r w:rsidR="00ED0281">
        <w:t>.</w:t>
      </w:r>
      <w:r w:rsidR="00ED0281" w:rsidRPr="00ED0281">
        <w:t xml:space="preserve"> </w:t>
      </w:r>
    </w:p>
    <w:p w14:paraId="6718A42E" w14:textId="1754D4D0" w:rsidR="007C0767" w:rsidRDefault="00000000" w:rsidP="00CD1C67">
      <w:hyperlink r:id="rId9" w:history="1">
        <w:r w:rsidR="007C0767" w:rsidRPr="007C0767">
          <w:rPr>
            <w:color w:val="0000FF"/>
            <w:u w:val="single"/>
          </w:rPr>
          <w:t>http://www.norgesfor.no/moller/</w:t>
        </w:r>
      </w:hyperlink>
    </w:p>
    <w:p w14:paraId="2C74ECB5" w14:textId="3CFC1BF8" w:rsidR="007C0767" w:rsidRDefault="007C0767" w:rsidP="00CD1C67">
      <w:r>
        <w:t>Les me</w:t>
      </w:r>
      <w:r w:rsidR="00127CA3">
        <w:t>i</w:t>
      </w:r>
      <w:r>
        <w:t>r om ensileringsmiddel her:</w:t>
      </w:r>
    </w:p>
    <w:p w14:paraId="21951391" w14:textId="5A519633" w:rsidR="00CD1C67" w:rsidRDefault="00000000" w:rsidP="00CD1C67">
      <w:hyperlink r:id="rId10" w:history="1">
        <w:r w:rsidR="007C0767" w:rsidRPr="00AC49BF">
          <w:rPr>
            <w:rStyle w:val="Hyperkobling"/>
          </w:rPr>
          <w:t>http://www.norgesfor.no/produkter/ensileringsmidler/ensileringsmidler/</w:t>
        </w:r>
      </w:hyperlink>
    </w:p>
    <w:sectPr w:rsidR="00CD1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81DD0"/>
    <w:multiLevelType w:val="hybridMultilevel"/>
    <w:tmpl w:val="DC5406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12757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19"/>
    <w:rsid w:val="00046946"/>
    <w:rsid w:val="00073D48"/>
    <w:rsid w:val="00127CA3"/>
    <w:rsid w:val="001D30BA"/>
    <w:rsid w:val="002268B0"/>
    <w:rsid w:val="0025767B"/>
    <w:rsid w:val="00301D06"/>
    <w:rsid w:val="00482029"/>
    <w:rsid w:val="00493469"/>
    <w:rsid w:val="004B1AA4"/>
    <w:rsid w:val="005C2496"/>
    <w:rsid w:val="006478F8"/>
    <w:rsid w:val="00685AE9"/>
    <w:rsid w:val="006B6C0B"/>
    <w:rsid w:val="006C31FE"/>
    <w:rsid w:val="007001DE"/>
    <w:rsid w:val="00774858"/>
    <w:rsid w:val="00782665"/>
    <w:rsid w:val="007B18AF"/>
    <w:rsid w:val="007C0767"/>
    <w:rsid w:val="00886993"/>
    <w:rsid w:val="00A364B1"/>
    <w:rsid w:val="00B77F19"/>
    <w:rsid w:val="00C21B57"/>
    <w:rsid w:val="00C22790"/>
    <w:rsid w:val="00CD1C67"/>
    <w:rsid w:val="00CE1677"/>
    <w:rsid w:val="00CF65E5"/>
    <w:rsid w:val="00DA2809"/>
    <w:rsid w:val="00E95AA4"/>
    <w:rsid w:val="00EC33BC"/>
    <w:rsid w:val="00ED0281"/>
    <w:rsid w:val="00ED4FCC"/>
    <w:rsid w:val="00EF72E8"/>
    <w:rsid w:val="00FD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2FCB4"/>
  <w15:chartTrackingRefBased/>
  <w15:docId w15:val="{7D571826-0F07-4C62-A24E-3575EDF23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77F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7F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6478F8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ED4FC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D4FC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D4FC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D4FC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D4FC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D4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4FCC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ED0281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C0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norgesfor.no/produkter/ensileringsmidler/ensileringsmidler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norgesfor.no/moller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243044798636458A09B8C045E71368" ma:contentTypeVersion="16" ma:contentTypeDescription="Opprett et nytt dokument." ma:contentTypeScope="" ma:versionID="82a1bc79b5aa0852e760043d59ba1934">
  <xsd:schema xmlns:xsd="http://www.w3.org/2001/XMLSchema" xmlns:xs="http://www.w3.org/2001/XMLSchema" xmlns:p="http://schemas.microsoft.com/office/2006/metadata/properties" xmlns:ns2="f68cdacf-afd2-4f37-9261-cbfb93480778" xmlns:ns3="4a156bc9-de17-4e28-951d-309875a40898" targetNamespace="http://schemas.microsoft.com/office/2006/metadata/properties" ma:root="true" ma:fieldsID="6270696b74924f229603872a42206890" ns2:_="" ns3:_="">
    <xsd:import namespace="f68cdacf-afd2-4f37-9261-cbfb93480778"/>
    <xsd:import namespace="4a156bc9-de17-4e28-951d-309875a408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lcf76f155ced4ddcb4097134ff3c332f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cdacf-afd2-4f37-9261-cbfb93480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78ee0757-416f-495a-8254-2246872a75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6bc9-de17-4e28-951d-309875a4089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6a9335b-573f-4f61-bb65-aea486cba6aa}" ma:internalName="TaxCatchAll" ma:showField="CatchAllData" ma:web="4a156bc9-de17-4e28-951d-309875a408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3C03F5-0922-417A-BACE-4207AC9371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C3AD3A-9820-48DE-8D9D-26C107118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cdacf-afd2-4f37-9261-cbfb93480778"/>
    <ds:schemaRef ds:uri="4a156bc9-de17-4e28-951d-309875a40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196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Gisken Trøan</dc:creator>
  <cp:keywords/>
  <dc:description/>
  <cp:lastModifiedBy>Tor Arne Sandviken</cp:lastModifiedBy>
  <cp:revision>4</cp:revision>
  <dcterms:created xsi:type="dcterms:W3CDTF">2023-05-14T19:47:00Z</dcterms:created>
  <dcterms:modified xsi:type="dcterms:W3CDTF">2023-05-14T20:00:00Z</dcterms:modified>
</cp:coreProperties>
</file>